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B6" w:rsidRDefault="001769B6" w:rsidP="001769B6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1769B6" w:rsidRDefault="001769B6" w:rsidP="001769B6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25AE5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1769B6" w:rsidRPr="00476D58" w:rsidRDefault="001769B6" w:rsidP="001769B6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1769B6" w:rsidRPr="00476D58" w:rsidRDefault="001769B6" w:rsidP="001769B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476D58">
        <w:rPr>
          <w:rFonts w:cs="B Nazanin" w:hint="cs"/>
          <w:b/>
          <w:bCs/>
          <w:sz w:val="32"/>
          <w:szCs w:val="32"/>
          <w:rtl/>
          <w:lang w:bidi="fa-IR"/>
        </w:rPr>
        <w:t xml:space="preserve">چک لیست مجموعه استانداردهای </w:t>
      </w:r>
      <w:r w:rsidRPr="00476D58">
        <w:rPr>
          <w:rFonts w:cs="B Nazanin"/>
          <w:b/>
          <w:bCs/>
          <w:sz w:val="32"/>
          <w:szCs w:val="32"/>
          <w:lang w:bidi="fa-IR"/>
        </w:rPr>
        <w:t>2.1</w:t>
      </w:r>
    </w:p>
    <w:p w:rsidR="001769B6" w:rsidRPr="00476D58" w:rsidRDefault="001769B6" w:rsidP="001769B6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476D58">
        <w:rPr>
          <w:rFonts w:cs="B Nazanin" w:hint="cs"/>
          <w:sz w:val="28"/>
          <w:szCs w:val="28"/>
          <w:rtl/>
          <w:lang w:bidi="fa-IR"/>
        </w:rPr>
        <w:t>تمام قابلیت ها می بایست برای بکار گیری  یک صفحه کلید و یا رابط صفحه کلید فعال شود.</w:t>
      </w:r>
    </w:p>
    <w:p w:rsidR="001769B6" w:rsidRPr="00476D58" w:rsidRDefault="001769B6" w:rsidP="001769B6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476D58">
        <w:rPr>
          <w:rFonts w:cs="B Nazanin" w:hint="cs"/>
          <w:sz w:val="28"/>
          <w:szCs w:val="28"/>
          <w:rtl/>
          <w:lang w:bidi="fa-IR"/>
        </w:rPr>
        <w:t xml:space="preserve">معیارهای موفقیت یا بهینه سازی دسترسی </w:t>
      </w:r>
    </w:p>
    <w:p w:rsidR="001769B6" w:rsidRPr="00476D58" w:rsidRDefault="001769B6" w:rsidP="001769B6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476D58">
        <w:rPr>
          <w:rFonts w:cs="B Nazanin" w:hint="cs"/>
          <w:sz w:val="28"/>
          <w:szCs w:val="28"/>
          <w:rtl/>
          <w:lang w:bidi="fa-IR"/>
        </w:rPr>
        <w:t>تمام قابلیت های محتوا باید از طریق صفحه کلید به صورت غیر وابسته نسبت به زمان عمل کنند مگر آنکه ورودی کاربر وابسته به زمان باشد.</w:t>
      </w:r>
    </w:p>
    <w:p w:rsidR="001769B6" w:rsidRPr="00476D58" w:rsidRDefault="001769B6" w:rsidP="001769B6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476D58">
        <w:rPr>
          <w:rFonts w:cs="B Nazanin" w:hint="cs"/>
          <w:sz w:val="28"/>
          <w:szCs w:val="28"/>
          <w:rtl/>
          <w:lang w:bidi="fa-IR"/>
        </w:rPr>
        <w:t>توجه: علاوه بر عملیات صفحه کلید محتواها باید از سایر روش ها مانند استفاده از موس حمایت کنند.</w:t>
      </w:r>
    </w:p>
    <w:p w:rsidR="001769B6" w:rsidRPr="00476D58" w:rsidRDefault="001769B6" w:rsidP="001769B6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476D58">
        <w:rPr>
          <w:rFonts w:cs="B Nazanin" w:hint="cs"/>
          <w:sz w:val="28"/>
          <w:szCs w:val="28"/>
          <w:rtl/>
          <w:lang w:bidi="fa-IR"/>
        </w:rPr>
        <w:t xml:space="preserve">توجه: </w:t>
      </w:r>
      <w:r w:rsidRPr="00476D58">
        <w:rPr>
          <w:rFonts w:cs="B Nazanin"/>
          <w:sz w:val="28"/>
          <w:szCs w:val="28"/>
          <w:lang w:bidi="fa-IR"/>
        </w:rPr>
        <w:t>MouseKeys</w:t>
      </w:r>
      <w:r w:rsidRPr="00476D58">
        <w:rPr>
          <w:rFonts w:cs="B Nazanin" w:hint="cs"/>
          <w:sz w:val="28"/>
          <w:szCs w:val="28"/>
          <w:rtl/>
          <w:lang w:bidi="fa-IR"/>
        </w:rPr>
        <w:t>معیار موفقیت در دسترسی به محتوا را برآورده نمی کند.</w:t>
      </w:r>
    </w:p>
    <w:p w:rsidR="001769B6" w:rsidRPr="00476D58" w:rsidRDefault="001769B6" w:rsidP="001769B6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476D58">
        <w:rPr>
          <w:rFonts w:cs="B Nazanin" w:hint="cs"/>
          <w:sz w:val="28"/>
          <w:szCs w:val="28"/>
          <w:rtl/>
          <w:lang w:bidi="fa-IR"/>
        </w:rPr>
        <w:t>تمام قابلیت های محتوا باید از طریق صفحه کلید قابل دسترس باشد.</w:t>
      </w:r>
    </w:p>
    <w:p w:rsidR="001769B6" w:rsidRPr="00476D58" w:rsidRDefault="001769B6" w:rsidP="001769B6">
      <w:pPr>
        <w:bidi/>
        <w:spacing w:line="36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1769B6" w:rsidRPr="00725AE5" w:rsidRDefault="001769B6" w:rsidP="001769B6">
      <w:pPr>
        <w:bidi/>
        <w:rPr>
          <w:rFonts w:cs="B Nazanin"/>
          <w:sz w:val="24"/>
          <w:szCs w:val="24"/>
          <w:lang w:bidi="fa-IR"/>
        </w:rPr>
      </w:pPr>
    </w:p>
    <w:p w:rsidR="00725AE5" w:rsidRPr="001769B6" w:rsidRDefault="00725AE5" w:rsidP="001769B6">
      <w:bookmarkStart w:id="0" w:name="_GoBack"/>
      <w:bookmarkEnd w:id="0"/>
    </w:p>
    <w:sectPr w:rsidR="00725AE5" w:rsidRPr="001769B6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E12" w:rsidRDefault="00E53E12" w:rsidP="00E63B04">
      <w:pPr>
        <w:spacing w:after="0" w:line="240" w:lineRule="auto"/>
      </w:pPr>
      <w:r>
        <w:separator/>
      </w:r>
    </w:p>
  </w:endnote>
  <w:endnote w:type="continuationSeparator" w:id="0">
    <w:p w:rsidR="00E53E12" w:rsidRDefault="00E53E12" w:rsidP="00E63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3B04" w:rsidRDefault="00E63B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9B6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E63B04" w:rsidRDefault="00E63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E12" w:rsidRDefault="00E53E12" w:rsidP="00E63B04">
      <w:pPr>
        <w:spacing w:after="0" w:line="240" w:lineRule="auto"/>
      </w:pPr>
      <w:r>
        <w:separator/>
      </w:r>
    </w:p>
  </w:footnote>
  <w:footnote w:type="continuationSeparator" w:id="0">
    <w:p w:rsidR="00E53E12" w:rsidRDefault="00E53E12" w:rsidP="00E63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B04" w:rsidRPr="001F00CE" w:rsidRDefault="00E63B04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B04" w:rsidRPr="001F00CE" w:rsidRDefault="00E63B04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4E52"/>
    <w:multiLevelType w:val="hybridMultilevel"/>
    <w:tmpl w:val="DFA8AF32"/>
    <w:lvl w:ilvl="0" w:tplc="4268F34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A2A66A9"/>
    <w:multiLevelType w:val="hybridMultilevel"/>
    <w:tmpl w:val="F404048C"/>
    <w:lvl w:ilvl="0" w:tplc="AC70D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3656DC"/>
    <w:multiLevelType w:val="hybridMultilevel"/>
    <w:tmpl w:val="F1001AB2"/>
    <w:lvl w:ilvl="0" w:tplc="4268F34E">
      <w:start w:val="1"/>
      <w:numFmt w:val="arabicAbjad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7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AE5"/>
    <w:rsid w:val="001769B6"/>
    <w:rsid w:val="00367159"/>
    <w:rsid w:val="00476D58"/>
    <w:rsid w:val="004B5139"/>
    <w:rsid w:val="00725AE5"/>
    <w:rsid w:val="00AA54F0"/>
    <w:rsid w:val="00E53E12"/>
    <w:rsid w:val="00E6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8E66B-8FD1-40B4-9B77-AE6CF8AC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3B0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3B04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3B04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5A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63B0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63B0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63B0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3B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B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3B0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B04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E63B04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E63B0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3B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B04"/>
  </w:style>
  <w:style w:type="paragraph" w:styleId="Footer">
    <w:name w:val="footer"/>
    <w:basedOn w:val="Normal"/>
    <w:link w:val="FooterChar"/>
    <w:uiPriority w:val="99"/>
    <w:unhideWhenUsed/>
    <w:rsid w:val="00E63B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B04"/>
  </w:style>
  <w:style w:type="paragraph" w:styleId="TOC2">
    <w:name w:val="toc 2"/>
    <w:basedOn w:val="Normal"/>
    <w:next w:val="Normal"/>
    <w:autoRedefine/>
    <w:uiPriority w:val="39"/>
    <w:unhideWhenUsed/>
    <w:rsid w:val="00E63B04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E63B04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E63B04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E63B04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E63B04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E63B04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AYDIN NEMATI  MANSOOR</dc:creator>
  <cp:keywords/>
  <dc:description/>
  <cp:lastModifiedBy>Windows User</cp:lastModifiedBy>
  <cp:revision>4</cp:revision>
  <dcterms:created xsi:type="dcterms:W3CDTF">2017-10-20T21:32:00Z</dcterms:created>
  <dcterms:modified xsi:type="dcterms:W3CDTF">2017-10-21T09:38:00Z</dcterms:modified>
</cp:coreProperties>
</file>